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74" w:rsidRDefault="00FB04C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第四届联合国世界数据论坛</w:t>
      </w:r>
    </w:p>
    <w:p w:rsidR="00EA6C74" w:rsidRDefault="00FB04CC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  <w:lang w:eastAsia="zh-Hans"/>
        </w:rPr>
        <w:t>参会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须知</w:t>
      </w:r>
    </w:p>
    <w:p w:rsidR="00EA6C74" w:rsidRDefault="00FB04CC">
      <w:pPr>
        <w:spacing w:line="600" w:lineRule="exact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2023年4月2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4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-27日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·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中国杭州</w:t>
      </w:r>
    </w:p>
    <w:p w:rsidR="00EA6C74" w:rsidRDefault="00EA6C74">
      <w:pPr>
        <w:spacing w:line="600" w:lineRule="exac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</w:p>
    <w:p w:rsidR="00EA6C74" w:rsidRDefault="00FB04CC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一、概览</w:t>
      </w:r>
    </w:p>
    <w:p w:rsidR="00EA6C74" w:rsidRDefault="00FB04C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欢迎您来到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中国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杭州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参加第四届联合国世界数据论坛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！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此次论坛将以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线上线下结合的形式举办。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为保证您顺利参会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请仔细阅读本须知。本须知所列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信息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可能随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实际情况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发生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  <w:lang w:eastAsia="zh-Hans"/>
        </w:rPr>
        <w:t>变化，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  <w:lang w:eastAsia="zh-Hans"/>
        </w:rPr>
        <w:t>实时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信息请查阅论坛官方网站</w:t>
      </w:r>
      <w:bookmarkStart w:id="0" w:name="_Hlk124111235"/>
      <w:r w:rsidR="00FC148D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fldChar w:fldCharType="begin"/>
      </w:r>
      <w:r w:rsidR="00FC148D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instrText xml:space="preserve"> HYPERLINK "https://unstats.un.org/unsd/undataforum/index.html" </w:instrText>
      </w:r>
      <w:r w:rsidR="00FC148D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fldChar w:fldCharType="separate"/>
      </w:r>
      <w:r w:rsidRPr="00FC148D">
        <w:rPr>
          <w:rStyle w:val="aa"/>
          <w:rFonts w:ascii="仿宋_GB2312" w:eastAsia="仿宋_GB2312" w:hAnsi="仿宋_GB2312" w:cs="仿宋_GB2312"/>
          <w:bCs/>
          <w:sz w:val="32"/>
          <w:szCs w:val="32"/>
        </w:rPr>
        <w:t>https://unstats.un.org/unsd/undataforum/index.html</w:t>
      </w:r>
      <w:bookmarkEnd w:id="0"/>
      <w:r w:rsidR="00FC148D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eastAsia="zh-Hans"/>
        </w:rPr>
        <w:t>二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、可持续办会理念</w:t>
      </w:r>
    </w:p>
    <w:p w:rsidR="00EA6C74" w:rsidRDefault="00FB04CC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为落实联合国2030年可持续发展议程，本届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论坛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将秉承“绿色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、共享、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简约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、安全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”的理念，与世界各国的合作伙伴、利益相关方携手，全面兑现举办一届成果丰硕、促进友谊数据盛会的承诺。</w:t>
      </w:r>
    </w:p>
    <w:p w:rsidR="00EA6C74" w:rsidRDefault="00FB04CC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会场信息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杭州国际博览中心。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地址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：中国</w:t>
      </w:r>
      <w:r w:rsidR="005126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浙江省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杭州市萧山区钱江世纪城奔竞大道353号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邮编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：311215。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电话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：+86（571）82908888。</w:t>
      </w:r>
    </w:p>
    <w:p w:rsidR="00FC148D" w:rsidRDefault="00FC148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电子邮件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：</w:t>
      </w:r>
      <w:hyperlink r:id="rId8" w:history="1">
        <w:r w:rsidRPr="00E275F0">
          <w:rPr>
            <w:rStyle w:val="aa"/>
            <w:rFonts w:ascii="仿宋_GB2312" w:eastAsia="仿宋_GB2312" w:hAnsi="仿宋_GB2312" w:cs="仿宋_GB2312"/>
            <w:sz w:val="32"/>
            <w:szCs w:val="32"/>
          </w:rPr>
          <w:t>sales@hiechangzhou.com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四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、报名和代表证领取</w:t>
      </w:r>
    </w:p>
    <w:p w:rsidR="00EA6C74" w:rsidRDefault="00FB04CC">
      <w:pPr>
        <w:spacing w:line="6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lastRenderedPageBreak/>
        <w:t>（一</w:t>
      </w:r>
      <w:r>
        <w:rPr>
          <w:rFonts w:ascii="楷体" w:eastAsia="楷体" w:hAnsi="楷体" w:cs="仿宋_GB2312"/>
          <w:color w:val="000000" w:themeColor="text1"/>
          <w:sz w:val="32"/>
          <w:szCs w:val="32"/>
        </w:rPr>
        <w:t>）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代表报名。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方法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一：前往数据论坛中文官网，</w:t>
      </w:r>
      <w:r w:rsidR="00632BFF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按提示</w:t>
      </w:r>
      <w:r w:rsidR="00632BFF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填</w:t>
      </w:r>
      <w:r w:rsidR="00632BFF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写和提交</w:t>
      </w:r>
      <w:r w:rsidR="00632BFF"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个人信息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。</w:t>
      </w:r>
      <w:bookmarkStart w:id="1" w:name="_GoBack"/>
      <w:bookmarkEnd w:id="1"/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方法二：前往论坛官方网站报名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入口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，按提示填写和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个人信息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论坛组织方审核通过后，将向报名人员发出正式参会通知。</w:t>
      </w:r>
    </w:p>
    <w:p w:rsidR="00EA6C74" w:rsidRDefault="00FB04CC">
      <w:pPr>
        <w:spacing w:line="6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（二</w:t>
      </w:r>
      <w:r>
        <w:rPr>
          <w:rFonts w:ascii="楷体" w:eastAsia="楷体" w:hAnsi="楷体" w:cs="仿宋_GB2312"/>
          <w:color w:val="000000" w:themeColor="text1"/>
          <w:sz w:val="32"/>
          <w:szCs w:val="32"/>
        </w:rPr>
        <w:t>）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代表</w:t>
      </w:r>
      <w:r>
        <w:rPr>
          <w:rFonts w:ascii="楷体" w:eastAsia="楷体" w:hAnsi="楷体" w:cs="仿宋_GB2312"/>
          <w:color w:val="000000" w:themeColor="text1"/>
          <w:sz w:val="32"/>
          <w:szCs w:val="32"/>
        </w:rPr>
        <w:t>证领取。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bookmarkStart w:id="2" w:name="_Hlk124113234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现场参会人员凭报名信息到会议现场领取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代表证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，领取时间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和地点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请关注论坛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官方网站通知。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会议期间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请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全程佩戴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代表证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。</w:t>
      </w:r>
    </w:p>
    <w:bookmarkEnd w:id="2"/>
    <w:p w:rsidR="00EA6C74" w:rsidRDefault="00FB04CC">
      <w:pPr>
        <w:spacing w:line="600" w:lineRule="exact"/>
        <w:ind w:firstLine="570"/>
        <w:rPr>
          <w:rFonts w:ascii="黑体" w:eastAsia="黑体" w:hAnsi="黑体" w:cs="黑体"/>
          <w:color w:val="000000" w:themeColor="text1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val="en"/>
        </w:rPr>
        <w:t>五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val="en"/>
        </w:rPr>
        <w:t>签证办理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及入境检疫</w:t>
      </w:r>
    </w:p>
    <w:p w:rsidR="00EA6C74" w:rsidRDefault="00FB04CC">
      <w:pPr>
        <w:spacing w:line="6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（一</w:t>
      </w:r>
      <w:r>
        <w:rPr>
          <w:rFonts w:ascii="楷体" w:eastAsia="楷体" w:hAnsi="楷体" w:cs="仿宋_GB2312"/>
          <w:color w:val="000000" w:themeColor="text1"/>
          <w:sz w:val="32"/>
          <w:szCs w:val="32"/>
        </w:rPr>
        <w:t>）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签证办理</w:t>
      </w:r>
      <w:r>
        <w:rPr>
          <w:rFonts w:ascii="楷体" w:eastAsia="楷体" w:hAnsi="楷体" w:cs="仿宋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境外参会人员可凭中方主办单位统一发出邀请函办理签证。申请签证时，需要准备以下基本材料。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 护照：有效期为6个月以上、有空白签证页的护照原件及护照照片资料页复印件1份。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签证申请表及照片：1份《中华人民共和国签证申请表》及1张粘贴在申请表上的近期、正面、彩色（浅色背景）、免冠、护照照片。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合法停留或居留证明（适用于不在国籍国申请签证者）：如您不在国籍国申请签证，您需提供在所在国合法停留、居留、工作、学习的有效证明或有效签证的原件和复印件。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原中国护照或原中国签证（适用于曾有中国国籍，后加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入外国国籍者）：如您系首次申请中国签证，须提供原中国护照原件及护照照片资料页复印件；如您曾获中国签证并持新换发的外国护照申请签证，须提供原外国护照照片资料页及曾获得的中国签证复印件（如果新护照所记载的姓名与原护照不一致，还须提供有关官方出具的更改姓名的证明文件）。</w:t>
      </w:r>
    </w:p>
    <w:p w:rsidR="00EA6C74" w:rsidRDefault="00FB04CC">
      <w:pPr>
        <w:spacing w:line="6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特别提示：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向当地使领馆递交材料后，一周左右能办理好签证。在递交签证材料之前，需准备的材料一定要准确。各国签证办理可能存在差异，办理前请提前咨询中国驻当地使领馆。免签事宜，请参阅中国领事服务网并咨询中国驻当地使领馆。中国领事服务网网址：</w:t>
      </w:r>
      <w:hyperlink r:id="rId9" w:history="1">
        <w:r w:rsidR="00FC148D" w:rsidRPr="00E275F0">
          <w:rPr>
            <w:rStyle w:val="aa"/>
            <w:rFonts w:ascii="仿宋_GB2312" w:eastAsia="仿宋_GB2312" w:hAnsi="仿宋_GB2312" w:cs="仿宋_GB2312" w:hint="eastAsia"/>
            <w:sz w:val="32"/>
            <w:szCs w:val="32"/>
          </w:rPr>
          <w:t>http://cs.mfa.gov.cn/</w:t>
        </w:r>
      </w:hyperlink>
      <w:r w:rsidR="00FC148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楷体" w:eastAsia="楷体" w:hAnsi="楷体" w:cs="仿宋_GB2312"/>
          <w:color w:val="000000" w:themeColor="text1"/>
          <w:sz w:val="32"/>
          <w:szCs w:val="32"/>
        </w:rPr>
      </w:pP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（二</w:t>
      </w:r>
      <w:r>
        <w:rPr>
          <w:rFonts w:ascii="楷体" w:eastAsia="楷体" w:hAnsi="楷体" w:cs="仿宋_GB2312"/>
          <w:color w:val="000000" w:themeColor="text1"/>
          <w:sz w:val="32"/>
          <w:szCs w:val="32"/>
        </w:rPr>
        <w:t>）</w:t>
      </w:r>
      <w:r>
        <w:rPr>
          <w:rFonts w:ascii="楷体" w:eastAsia="楷体" w:hAnsi="楷体" w:cs="仿宋_GB2312" w:hint="eastAsia"/>
          <w:color w:val="000000" w:themeColor="text1"/>
          <w:sz w:val="32"/>
          <w:szCs w:val="32"/>
        </w:rPr>
        <w:t>入境检疫。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根据2022年12月26日中国国家卫生健康委员会公告，来华人员行前需持有48小时内1次核酸检测阴性证明（阳性判定标准为核酸检测Ct值&lt;35）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结果阴性者，将结果填入海关健康申明卡，无需向我驻外使领馆申请健康码。如呈阳性，相关人员应在转阴后再来华。具体政策和最新变化情况请咨询中国政府驻当地使领馆。</w:t>
      </w:r>
    </w:p>
    <w:p w:rsidR="00EA6C74" w:rsidRDefault="00FB04CC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  <w:lang w:eastAsia="zh-Hans"/>
        </w:rPr>
        <w:t>六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、新冠病毒感染防控措施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（一</w:t>
      </w:r>
      <w:r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抵达酒店后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出现发热、干咳、乏力、嗅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（味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）觉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减退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、鼻塞、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流涕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、咽痛、结膜炎、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肌肉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疼痛和腹泻等症状，请留在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房间休息。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（二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进入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会场后，请全程规范佩戴口罩，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遵守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现场防疫管理规定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会场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设有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医疗点，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配有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测温仪、消毒液、抗原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试剂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lastRenderedPageBreak/>
        <w:t>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药物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。会议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期间如感觉身体不适，请及时联系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现场工作人员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（三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组委会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向代表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提供免费核酸检测服务。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七、旅行须知</w:t>
      </w:r>
    </w:p>
    <w:p w:rsidR="00EA6C74" w:rsidRDefault="00FB04CC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（一）</w:t>
      </w:r>
      <w:bookmarkStart w:id="3" w:name="_Hlk124116886"/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交通方式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4月23日至28日，组委会将在杭州萧山国际机场、杭州火车东站、杭州火车南站、杭州火车站与杭州国际博览中心及指定酒店之间安排免费交通服务，将有现场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工作人员提供协助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若搭乘公共交通工具前往，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请参考以下信息：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1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 xml:space="preserve">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杭州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萧山国际机场——杭州国际博览中心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Hans"/>
        </w:rPr>
        <w:t>乘坐地铁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萧山国际机场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口乘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火车东站（东广场）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站，换乘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博览中心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A1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口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Hans"/>
        </w:rPr>
        <w:t>乘坐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出租车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全程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公里。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 xml:space="preserve">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杭州火车东站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杭州火车南站或杭州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站——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杭州国际博览中心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Hans"/>
        </w:rPr>
        <w:t>乘坐地铁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火车东站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博览中心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A1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口。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火车南站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号线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长河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换乘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号线到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博览中心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杭州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号线到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江陵路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换乘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号线到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博览中心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出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A1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口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  <w:lang w:eastAsia="zh-Hans"/>
        </w:rPr>
        <w:t>乘坐出租车</w:t>
      </w:r>
      <w: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  <w:lang w:eastAsia="zh-Hans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从杭州火车东站乘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出租车约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9.5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公里。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从杭州火车南站乘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出租车约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公里。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lastRenderedPageBreak/>
        <w:t>从杭州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火车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站乘出租车约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eastAsia="zh-Hans"/>
        </w:rPr>
        <w:t>公里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lang w:eastAsia="zh-Hans"/>
        </w:rPr>
        <w:t>。</w:t>
      </w:r>
      <w:bookmarkEnd w:id="3"/>
    </w:p>
    <w:p w:rsidR="00EA6C74" w:rsidRDefault="00FB04CC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（二）住宿及酒店预定</w:t>
      </w:r>
      <w:r>
        <w:rPr>
          <w:rFonts w:ascii="楷体_GB2312" w:eastAsia="楷体_GB2312" w:hAnsi="楷体_GB2312" w:cs="楷体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会议组织方将安排多家指定酒店用于本次论坛接待住宿，并提供协议价。酒店预定具体信息将陆续更新，请关注论坛官方网站通知。</w:t>
      </w:r>
    </w:p>
    <w:p w:rsidR="00EA6C74" w:rsidRDefault="00FB04CC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（三）网络服务。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会场与指定酒店均设有免费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WIFI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（四）外币兑换。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按照《中华人民共和国人民币管理条例》和《中华人民共和国国家货币出入境管理办法》有关规定，入境人员携带外币现钞入境，超过等值美金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元的应当向海关书面申报。</w:t>
      </w:r>
    </w:p>
    <w:p w:rsidR="00EA6C74" w:rsidRDefault="00FB04CC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  <w:color w:val="000000" w:themeColor="text1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杭州萧山国际机场、杭州市内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银行、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论坛指定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酒店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均提供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外币兑换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服务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此外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杭州国际博览中心北辰大酒店七楼前台，接受现金外币兑人民币，币种包括美元、欧元、日元、英镑、港币，限额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元人民币每个房间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</w:rPr>
        <w:t>（五）着装建议。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杭州四月平均温度是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℃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-21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℃。白天平均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℃，建议穿单层棉麻面料的短套装、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T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恤衫、薄牛仔衫裤、休闲服、职业套装等舒适的衣服；夜间平均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12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℃建议穿套装、夹衣、风衣、休闲装、夹克衫、西装、薄毛衣等保暖衣服。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</w:rPr>
        <w:t>（六）紧急救援联络。</w:t>
      </w:r>
    </w:p>
    <w:p w:rsidR="00EA6C74" w:rsidRDefault="00FB04C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报警电话：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110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；医疗救援：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120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；火警电话：</w:t>
      </w:r>
      <w:r>
        <w:rPr>
          <w:rFonts w:ascii="仿宋_GB2312" w:eastAsia="仿宋_GB2312" w:hAnsi="仿宋_GB2312" w:cs="仿宋_GB2312"/>
          <w:color w:val="000000" w:themeColor="text1"/>
          <w:sz w:val="32"/>
        </w:rPr>
        <w:t>119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。</w:t>
      </w:r>
    </w:p>
    <w:p w:rsidR="00EA6C74" w:rsidRDefault="00FB04CC">
      <w:pPr>
        <w:spacing w:line="600" w:lineRule="exact"/>
        <w:ind w:firstLineChars="200" w:firstLine="640"/>
        <w:rPr>
          <w:rFonts w:ascii="宋体" w:hAnsi="宋体" w:cs="宋体"/>
          <w:bCs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会场及指定酒店均设有医务室，配备医生、护士及常规药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lastRenderedPageBreak/>
        <w:t>品。会场安排救护车，若遇紧急情况可快速就近送医。</w:t>
      </w:r>
    </w:p>
    <w:p w:rsidR="00EA6C74" w:rsidRDefault="00FB04CC">
      <w:pPr>
        <w:pStyle w:val="1"/>
        <w:spacing w:line="600" w:lineRule="exact"/>
        <w:ind w:firstLineChars="200" w:firstLine="640"/>
        <w:rPr>
          <w:rFonts w:ascii="宋体" w:hAnsi="宋体" w:cs="宋体"/>
          <w:bCs/>
          <w:color w:val="000000" w:themeColor="text1"/>
          <w:sz w:val="32"/>
        </w:rPr>
      </w:pPr>
      <w:r>
        <w:rPr>
          <w:rFonts w:ascii="宋体" w:hAnsi="宋体" w:cs="宋体" w:hint="eastAsia"/>
          <w:bCs/>
          <w:color w:val="000000" w:themeColor="text1"/>
          <w:sz w:val="32"/>
        </w:rPr>
        <w:t>八、会场餐饮安排</w:t>
      </w:r>
    </w:p>
    <w:p w:rsidR="00EA6C74" w:rsidRDefault="00FB04CC">
      <w:pPr>
        <w:spacing w:line="600" w:lineRule="exact"/>
        <w:ind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会议期间，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杭州国际博览中心会场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提供午餐及晚餐，不提供早餐。此外，上午及下午提供会议茶歇，供应各类烘焙糕点及饮料。</w:t>
      </w:r>
    </w:p>
    <w:p w:rsidR="00EA6C74" w:rsidRDefault="00FB04CC">
      <w:pPr>
        <w:pStyle w:val="1"/>
        <w:spacing w:line="600" w:lineRule="exact"/>
        <w:ind w:firstLineChars="200" w:firstLine="640"/>
        <w:rPr>
          <w:rFonts w:ascii="宋体" w:hAnsi="宋体" w:cs="宋体"/>
          <w:bCs/>
          <w:color w:val="000000" w:themeColor="text1"/>
          <w:sz w:val="32"/>
        </w:rPr>
      </w:pPr>
      <w:r>
        <w:rPr>
          <w:rFonts w:ascii="宋体" w:hAnsi="宋体" w:cs="宋体" w:hint="eastAsia"/>
          <w:bCs/>
          <w:color w:val="000000" w:themeColor="text1"/>
          <w:sz w:val="32"/>
        </w:rPr>
        <w:t>九</w:t>
      </w:r>
      <w:r>
        <w:rPr>
          <w:rFonts w:ascii="宋体" w:hAnsi="宋体" w:cs="宋体"/>
          <w:bCs/>
          <w:color w:val="000000" w:themeColor="text1"/>
          <w:sz w:val="32"/>
        </w:rPr>
        <w:t>、</w:t>
      </w:r>
      <w:r>
        <w:rPr>
          <w:rFonts w:ascii="宋体" w:hAnsi="宋体" w:cs="宋体" w:hint="eastAsia"/>
          <w:bCs/>
          <w:color w:val="000000" w:themeColor="text1"/>
          <w:sz w:val="32"/>
        </w:rPr>
        <w:t>咨询</w:t>
      </w:r>
      <w:r>
        <w:rPr>
          <w:rFonts w:ascii="宋体" w:hAnsi="宋体" w:cs="宋体"/>
          <w:bCs/>
          <w:color w:val="000000" w:themeColor="text1"/>
          <w:sz w:val="32"/>
        </w:rPr>
        <w:t>方式</w:t>
      </w:r>
    </w:p>
    <w:p w:rsidR="00EA6C74" w:rsidRDefault="00FB04CC">
      <w:pPr>
        <w:pStyle w:val="1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组委会咨询邮箱：</w:t>
      </w:r>
      <w:hyperlink r:id="rId10" w:history="1">
        <w:r w:rsidR="00FC148D" w:rsidRPr="00E275F0">
          <w:rPr>
            <w:rStyle w:val="aa"/>
            <w:rFonts w:ascii="仿宋_GB2312" w:eastAsia="仿宋_GB2312" w:hAnsi="仿宋_GB2312" w:cs="仿宋_GB2312"/>
            <w:sz w:val="32"/>
          </w:rPr>
          <w:t>unwdf2023@163.com</w:t>
        </w:r>
      </w:hyperlink>
      <w:r w:rsidR="00FC148D">
        <w:rPr>
          <w:rFonts w:ascii="仿宋_GB2312" w:eastAsia="仿宋_GB2312" w:hAnsi="仿宋_GB2312" w:cs="仿宋_GB2312" w:hint="eastAsia"/>
          <w:color w:val="000000" w:themeColor="text1"/>
          <w:sz w:val="32"/>
        </w:rPr>
        <w:t>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若您有任何疑问，可发至邮箱，我们将及时回复。</w:t>
      </w:r>
    </w:p>
    <w:p w:rsidR="00EA6C74" w:rsidRDefault="00FB04CC">
      <w:pPr>
        <w:pStyle w:val="1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祝您参会愉快！</w:t>
      </w:r>
    </w:p>
    <w:sectPr w:rsidR="00EA6C74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3A" w:rsidRDefault="009E4E3A" w:rsidP="0051267E">
      <w:r>
        <w:separator/>
      </w:r>
    </w:p>
  </w:endnote>
  <w:endnote w:type="continuationSeparator" w:id="0">
    <w:p w:rsidR="009E4E3A" w:rsidRDefault="009E4E3A" w:rsidP="005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3A" w:rsidRDefault="009E4E3A" w:rsidP="0051267E">
      <w:r>
        <w:separator/>
      </w:r>
    </w:p>
  </w:footnote>
  <w:footnote w:type="continuationSeparator" w:id="0">
    <w:p w:rsidR="009E4E3A" w:rsidRDefault="009E4E3A" w:rsidP="0051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46429"/>
    <w:multiLevelType w:val="multilevel"/>
    <w:tmpl w:val="6354642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iZWU1MjJlMzNkZWNmZmE3MzM2MzMyZTA2YThlZjcifQ=="/>
  </w:docVars>
  <w:rsids>
    <w:rsidRoot w:val="18E053C5"/>
    <w:rsid w:val="9C6F3164"/>
    <w:rsid w:val="9EEE6606"/>
    <w:rsid w:val="A2C7FE1B"/>
    <w:rsid w:val="A8FEAB13"/>
    <w:rsid w:val="B0FD087E"/>
    <w:rsid w:val="B5FA512A"/>
    <w:rsid w:val="B7F63FB9"/>
    <w:rsid w:val="B9DF3DA7"/>
    <w:rsid w:val="BBEF8870"/>
    <w:rsid w:val="BF343B7D"/>
    <w:rsid w:val="BF72E944"/>
    <w:rsid w:val="BFBBF0A4"/>
    <w:rsid w:val="CD712C16"/>
    <w:rsid w:val="CDFDCA87"/>
    <w:rsid w:val="CE6EB3E6"/>
    <w:rsid w:val="CF7F546D"/>
    <w:rsid w:val="CFA7F447"/>
    <w:rsid w:val="CFF735CE"/>
    <w:rsid w:val="D5577ABC"/>
    <w:rsid w:val="D5FE93CE"/>
    <w:rsid w:val="D7FF1E01"/>
    <w:rsid w:val="D9EF20CD"/>
    <w:rsid w:val="DA33267F"/>
    <w:rsid w:val="DAF3EB9A"/>
    <w:rsid w:val="DAFE41CC"/>
    <w:rsid w:val="DB6F8A16"/>
    <w:rsid w:val="DB7E0132"/>
    <w:rsid w:val="DBD7216E"/>
    <w:rsid w:val="DDBD2F22"/>
    <w:rsid w:val="DEDD596D"/>
    <w:rsid w:val="DF7548C5"/>
    <w:rsid w:val="DFF43FBE"/>
    <w:rsid w:val="DFFF4D44"/>
    <w:rsid w:val="E076A01D"/>
    <w:rsid w:val="E5EBA1ED"/>
    <w:rsid w:val="E7FF324F"/>
    <w:rsid w:val="E9F70970"/>
    <w:rsid w:val="EB7BF8C9"/>
    <w:rsid w:val="EBFB8425"/>
    <w:rsid w:val="EFDD5EEB"/>
    <w:rsid w:val="F33BCE6F"/>
    <w:rsid w:val="F7AF0B39"/>
    <w:rsid w:val="F7DF0596"/>
    <w:rsid w:val="F7FB7511"/>
    <w:rsid w:val="FA7F5B7F"/>
    <w:rsid w:val="FB7F339D"/>
    <w:rsid w:val="FBF31274"/>
    <w:rsid w:val="FBF76E79"/>
    <w:rsid w:val="FBFCA116"/>
    <w:rsid w:val="FBFF342A"/>
    <w:rsid w:val="FCEB1EE3"/>
    <w:rsid w:val="FCEE66F7"/>
    <w:rsid w:val="FD5BEA13"/>
    <w:rsid w:val="FD7BE5DB"/>
    <w:rsid w:val="FF49F3CC"/>
    <w:rsid w:val="FF5FB335"/>
    <w:rsid w:val="FF7CE7A3"/>
    <w:rsid w:val="FF7E41C4"/>
    <w:rsid w:val="FF8EC3A9"/>
    <w:rsid w:val="FFBD049D"/>
    <w:rsid w:val="FFDF7CD2"/>
    <w:rsid w:val="FFFE0595"/>
    <w:rsid w:val="FFFFF78F"/>
    <w:rsid w:val="0001450B"/>
    <w:rsid w:val="00017904"/>
    <w:rsid w:val="0002348D"/>
    <w:rsid w:val="00024443"/>
    <w:rsid w:val="000458DE"/>
    <w:rsid w:val="00050C68"/>
    <w:rsid w:val="00092C46"/>
    <w:rsid w:val="000A523F"/>
    <w:rsid w:val="000B03BC"/>
    <w:rsid w:val="000B4D12"/>
    <w:rsid w:val="000D1D51"/>
    <w:rsid w:val="000F221F"/>
    <w:rsid w:val="001046F1"/>
    <w:rsid w:val="00132956"/>
    <w:rsid w:val="00150078"/>
    <w:rsid w:val="00184031"/>
    <w:rsid w:val="00191837"/>
    <w:rsid w:val="00197D95"/>
    <w:rsid w:val="001B2678"/>
    <w:rsid w:val="001B2EC5"/>
    <w:rsid w:val="001B5A18"/>
    <w:rsid w:val="001B5BC1"/>
    <w:rsid w:val="001C6821"/>
    <w:rsid w:val="001E0521"/>
    <w:rsid w:val="001F3CEA"/>
    <w:rsid w:val="00200935"/>
    <w:rsid w:val="00260B32"/>
    <w:rsid w:val="00287CA2"/>
    <w:rsid w:val="002A5C81"/>
    <w:rsid w:val="002A7865"/>
    <w:rsid w:val="002C2061"/>
    <w:rsid w:val="002C4BFC"/>
    <w:rsid w:val="002D2555"/>
    <w:rsid w:val="002D4CA1"/>
    <w:rsid w:val="002E06EE"/>
    <w:rsid w:val="00312589"/>
    <w:rsid w:val="00316C0E"/>
    <w:rsid w:val="00326114"/>
    <w:rsid w:val="00327DC1"/>
    <w:rsid w:val="003656D3"/>
    <w:rsid w:val="0037146F"/>
    <w:rsid w:val="003A14F8"/>
    <w:rsid w:val="003E3320"/>
    <w:rsid w:val="00430CE6"/>
    <w:rsid w:val="00450A88"/>
    <w:rsid w:val="0046372E"/>
    <w:rsid w:val="00467E58"/>
    <w:rsid w:val="004A1807"/>
    <w:rsid w:val="004C566E"/>
    <w:rsid w:val="004E37CE"/>
    <w:rsid w:val="00507A62"/>
    <w:rsid w:val="0051267E"/>
    <w:rsid w:val="00527D56"/>
    <w:rsid w:val="005466E5"/>
    <w:rsid w:val="0055246F"/>
    <w:rsid w:val="00564711"/>
    <w:rsid w:val="005656B5"/>
    <w:rsid w:val="005C3C03"/>
    <w:rsid w:val="005F1C72"/>
    <w:rsid w:val="005F5242"/>
    <w:rsid w:val="0060649E"/>
    <w:rsid w:val="00632BFF"/>
    <w:rsid w:val="00640A31"/>
    <w:rsid w:val="00640D14"/>
    <w:rsid w:val="006448C6"/>
    <w:rsid w:val="00651BCB"/>
    <w:rsid w:val="00664985"/>
    <w:rsid w:val="00694CBF"/>
    <w:rsid w:val="006A3E5B"/>
    <w:rsid w:val="006B040D"/>
    <w:rsid w:val="007007A1"/>
    <w:rsid w:val="007041F6"/>
    <w:rsid w:val="007243CB"/>
    <w:rsid w:val="00747116"/>
    <w:rsid w:val="0076212B"/>
    <w:rsid w:val="007848F3"/>
    <w:rsid w:val="007D508A"/>
    <w:rsid w:val="007E741F"/>
    <w:rsid w:val="007F2971"/>
    <w:rsid w:val="007F3A0D"/>
    <w:rsid w:val="0080799C"/>
    <w:rsid w:val="008312D4"/>
    <w:rsid w:val="008627CC"/>
    <w:rsid w:val="00882D0D"/>
    <w:rsid w:val="008A3042"/>
    <w:rsid w:val="008B2C48"/>
    <w:rsid w:val="008B7160"/>
    <w:rsid w:val="008C5AC8"/>
    <w:rsid w:val="008E3785"/>
    <w:rsid w:val="009063F8"/>
    <w:rsid w:val="00914B56"/>
    <w:rsid w:val="00926E3F"/>
    <w:rsid w:val="0094145B"/>
    <w:rsid w:val="00961E76"/>
    <w:rsid w:val="00971C25"/>
    <w:rsid w:val="009809A9"/>
    <w:rsid w:val="009A3D62"/>
    <w:rsid w:val="009E1D16"/>
    <w:rsid w:val="009E4E3A"/>
    <w:rsid w:val="009F73D5"/>
    <w:rsid w:val="00A2499C"/>
    <w:rsid w:val="00A41119"/>
    <w:rsid w:val="00A5249E"/>
    <w:rsid w:val="00A71CB7"/>
    <w:rsid w:val="00A76BDC"/>
    <w:rsid w:val="00AB4CDD"/>
    <w:rsid w:val="00AC66EA"/>
    <w:rsid w:val="00AE2CCD"/>
    <w:rsid w:val="00AE5A6B"/>
    <w:rsid w:val="00B051DF"/>
    <w:rsid w:val="00B13CB3"/>
    <w:rsid w:val="00B25718"/>
    <w:rsid w:val="00B352D2"/>
    <w:rsid w:val="00B50D0F"/>
    <w:rsid w:val="00B531E6"/>
    <w:rsid w:val="00B56AFA"/>
    <w:rsid w:val="00B64986"/>
    <w:rsid w:val="00B73009"/>
    <w:rsid w:val="00B76871"/>
    <w:rsid w:val="00BA38E8"/>
    <w:rsid w:val="00BB0E60"/>
    <w:rsid w:val="00BB5C3D"/>
    <w:rsid w:val="00BC2A5D"/>
    <w:rsid w:val="00BC7C44"/>
    <w:rsid w:val="00BD1E3B"/>
    <w:rsid w:val="00BD2A8A"/>
    <w:rsid w:val="00C427FE"/>
    <w:rsid w:val="00C46DE7"/>
    <w:rsid w:val="00C532EF"/>
    <w:rsid w:val="00C93E06"/>
    <w:rsid w:val="00CC72D9"/>
    <w:rsid w:val="00CD7AE9"/>
    <w:rsid w:val="00CE74B5"/>
    <w:rsid w:val="00D20B15"/>
    <w:rsid w:val="00D31760"/>
    <w:rsid w:val="00D358AA"/>
    <w:rsid w:val="00D420D6"/>
    <w:rsid w:val="00D440C0"/>
    <w:rsid w:val="00D5702B"/>
    <w:rsid w:val="00D60555"/>
    <w:rsid w:val="00D636F4"/>
    <w:rsid w:val="00D858B8"/>
    <w:rsid w:val="00D86BDA"/>
    <w:rsid w:val="00D91FD1"/>
    <w:rsid w:val="00DA3754"/>
    <w:rsid w:val="00E00E11"/>
    <w:rsid w:val="00E13D2D"/>
    <w:rsid w:val="00E203C9"/>
    <w:rsid w:val="00E3797B"/>
    <w:rsid w:val="00E43C64"/>
    <w:rsid w:val="00E67845"/>
    <w:rsid w:val="00EA0174"/>
    <w:rsid w:val="00EA2712"/>
    <w:rsid w:val="00EA3F14"/>
    <w:rsid w:val="00EA616C"/>
    <w:rsid w:val="00EA6C74"/>
    <w:rsid w:val="00EC0B94"/>
    <w:rsid w:val="00EC420E"/>
    <w:rsid w:val="00EC5113"/>
    <w:rsid w:val="00F17633"/>
    <w:rsid w:val="00F23BEC"/>
    <w:rsid w:val="00F36A97"/>
    <w:rsid w:val="00F40910"/>
    <w:rsid w:val="00F52113"/>
    <w:rsid w:val="00F7575E"/>
    <w:rsid w:val="00F77C45"/>
    <w:rsid w:val="00F97051"/>
    <w:rsid w:val="00FB04CC"/>
    <w:rsid w:val="00FC148D"/>
    <w:rsid w:val="00FE3314"/>
    <w:rsid w:val="01FBA7A4"/>
    <w:rsid w:val="0EFFA16D"/>
    <w:rsid w:val="13146984"/>
    <w:rsid w:val="147FF2DF"/>
    <w:rsid w:val="15DC1B9A"/>
    <w:rsid w:val="17F60F6A"/>
    <w:rsid w:val="18E053C5"/>
    <w:rsid w:val="1A3AE0BB"/>
    <w:rsid w:val="1FE759A0"/>
    <w:rsid w:val="1FF78660"/>
    <w:rsid w:val="24A93D28"/>
    <w:rsid w:val="24A96FB6"/>
    <w:rsid w:val="26895732"/>
    <w:rsid w:val="2837D1C2"/>
    <w:rsid w:val="2B241DB6"/>
    <w:rsid w:val="2DF17B36"/>
    <w:rsid w:val="2F150E27"/>
    <w:rsid w:val="32BB4322"/>
    <w:rsid w:val="33E773A8"/>
    <w:rsid w:val="342E247E"/>
    <w:rsid w:val="34CF1BD2"/>
    <w:rsid w:val="39620DCE"/>
    <w:rsid w:val="3A405A0B"/>
    <w:rsid w:val="3ABEB624"/>
    <w:rsid w:val="3BFE0995"/>
    <w:rsid w:val="3CF56D6D"/>
    <w:rsid w:val="3DF33AEF"/>
    <w:rsid w:val="3FC5E8C6"/>
    <w:rsid w:val="3FDB9A7F"/>
    <w:rsid w:val="3FDF6B63"/>
    <w:rsid w:val="3FFF61AB"/>
    <w:rsid w:val="3FFFDD13"/>
    <w:rsid w:val="44D78EFC"/>
    <w:rsid w:val="45ED96D8"/>
    <w:rsid w:val="4B9713AF"/>
    <w:rsid w:val="4D735636"/>
    <w:rsid w:val="50C11611"/>
    <w:rsid w:val="51467594"/>
    <w:rsid w:val="575C28C2"/>
    <w:rsid w:val="57FF7832"/>
    <w:rsid w:val="5ADBFB9E"/>
    <w:rsid w:val="5F373DD0"/>
    <w:rsid w:val="5F8F3027"/>
    <w:rsid w:val="62D545FB"/>
    <w:rsid w:val="65FEB04E"/>
    <w:rsid w:val="67DF02D6"/>
    <w:rsid w:val="69FF41FC"/>
    <w:rsid w:val="6ACD3B37"/>
    <w:rsid w:val="6AE123FF"/>
    <w:rsid w:val="6B1C1080"/>
    <w:rsid w:val="6BF7353D"/>
    <w:rsid w:val="6BFA7468"/>
    <w:rsid w:val="6C7D76E0"/>
    <w:rsid w:val="6DE5828E"/>
    <w:rsid w:val="6DFCC41F"/>
    <w:rsid w:val="6F5F8202"/>
    <w:rsid w:val="6F67018F"/>
    <w:rsid w:val="6F9F5F10"/>
    <w:rsid w:val="6FE83013"/>
    <w:rsid w:val="6FF8E532"/>
    <w:rsid w:val="6FFC3BB7"/>
    <w:rsid w:val="73D56A03"/>
    <w:rsid w:val="74C1629C"/>
    <w:rsid w:val="7637FDD3"/>
    <w:rsid w:val="79FDED8B"/>
    <w:rsid w:val="7ACE224D"/>
    <w:rsid w:val="7B37C1C0"/>
    <w:rsid w:val="7B7B3FD7"/>
    <w:rsid w:val="7BFF3A30"/>
    <w:rsid w:val="7BFF9B6A"/>
    <w:rsid w:val="7BFFFEC9"/>
    <w:rsid w:val="7CD7A549"/>
    <w:rsid w:val="7CF30115"/>
    <w:rsid w:val="7CFF211F"/>
    <w:rsid w:val="7D5AA475"/>
    <w:rsid w:val="7D5FF034"/>
    <w:rsid w:val="7D6E4215"/>
    <w:rsid w:val="7DEFB7A3"/>
    <w:rsid w:val="7DEFEEDA"/>
    <w:rsid w:val="7F7F4F88"/>
    <w:rsid w:val="7FBF0AE6"/>
    <w:rsid w:val="7FD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FFF5CB-1C88-49DD-8811-F26FEF8D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2"/>
    <w:qFormat/>
    <w:pPr>
      <w:keepNext/>
      <w:keepLines/>
      <w:outlineLvl w:val="0"/>
    </w:pPr>
    <w:rPr>
      <w:rFonts w:eastAsia="黑体"/>
      <w:kern w:val="44"/>
      <w:szCs w:val="32"/>
    </w:rPr>
  </w:style>
  <w:style w:type="paragraph" w:styleId="2">
    <w:name w:val="heading 2"/>
    <w:next w:val="a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Pr>
      <w:b/>
      <w:bCs/>
    </w:rPr>
  </w:style>
  <w:style w:type="character" w:styleId="a9">
    <w:name w:val="Strong"/>
    <w:qFormat/>
    <w:rPr>
      <w:b/>
    </w:rPr>
  </w:style>
  <w:style w:type="character" w:styleId="aa">
    <w:name w:val="Hyperlink"/>
    <w:qFormat/>
    <w:rPr>
      <w:color w:val="0000FF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3">
    <w:name w:val="批注主题 Char"/>
    <w:link w:val="a8"/>
    <w:qFormat/>
    <w:rPr>
      <w:rFonts w:ascii="Calibri" w:hAnsi="Calibri"/>
      <w:b/>
      <w:bCs/>
      <w:kern w:val="2"/>
      <w:sz w:val="21"/>
      <w:szCs w:val="24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11">
    <w:name w:val="修订1"/>
    <w:hidden/>
    <w:uiPriority w:val="99"/>
    <w:semiHidden/>
    <w:qFormat/>
    <w:rPr>
      <w:rFonts w:ascii="Calibri" w:hAnsi="Calibri"/>
      <w:kern w:val="2"/>
      <w:sz w:val="21"/>
      <w:szCs w:val="24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hiechangzho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wdf2023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mfa.gov.c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399</Words>
  <Characters>2279</Characters>
  <Application>Microsoft Office Word</Application>
  <DocSecurity>0</DocSecurity>
  <Lines>18</Lines>
  <Paragraphs>5</Paragraphs>
  <ScaleCrop>false</ScaleCrop>
  <Company>国家统计局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Poetry.</dc:creator>
  <cp:lastModifiedBy>gjtjj</cp:lastModifiedBy>
  <cp:revision>3</cp:revision>
  <cp:lastPrinted>2022-12-04T15:59:00Z</cp:lastPrinted>
  <dcterms:created xsi:type="dcterms:W3CDTF">2023-01-19T02:56:00Z</dcterms:created>
  <dcterms:modified xsi:type="dcterms:W3CDTF">2023-01-30T00:54:00Z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74355A6616A0086143D8A363BCEABA04</vt:lpwstr>
  </property>
</Properties>
</file>